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F323E" w14:textId="77777777" w:rsidR="00F115E5" w:rsidRPr="00F115E5" w:rsidRDefault="00F115E5" w:rsidP="00F115E5">
      <w:pPr>
        <w:rPr>
          <w:b/>
          <w:bCs/>
        </w:rPr>
      </w:pPr>
      <w:r w:rsidRPr="00F115E5">
        <w:rPr>
          <w:b/>
          <w:bCs/>
        </w:rPr>
        <w:t>Psikoteknik Raporu Nasıl Alınır? Süreç, Eğitim ve Uygulayıcı Yeterliliği</w:t>
      </w:r>
    </w:p>
    <w:p w14:paraId="679735C9" w14:textId="77777777" w:rsidR="00F115E5" w:rsidRPr="00F115E5" w:rsidRDefault="00F115E5" w:rsidP="00F115E5">
      <w:pPr>
        <w:rPr>
          <w:b/>
          <w:bCs/>
        </w:rPr>
      </w:pPr>
      <w:r w:rsidRPr="00F115E5">
        <w:rPr>
          <w:b/>
          <w:bCs/>
        </w:rPr>
        <w:t>Giriş</w:t>
      </w:r>
    </w:p>
    <w:p w14:paraId="2EF741E1" w14:textId="77777777" w:rsidR="00F115E5" w:rsidRPr="00F115E5" w:rsidRDefault="00F115E5" w:rsidP="00F115E5">
      <w:r w:rsidRPr="00F115E5">
        <w:t xml:space="preserve">Trafik güvenliğini sağlamak ve sürücülerin zihinsel-fiziksel yeterliliklerini ölçmek amacıyla uygulanan psikoteknik değerlendirme, özellikle ticari araç sürücüleri için yasal bir zorunluluktur. Bu sürecin sonunda kişiye </w:t>
      </w:r>
      <w:r w:rsidRPr="00F115E5">
        <w:rPr>
          <w:b/>
          <w:bCs/>
        </w:rPr>
        <w:t>psikoteknik raporu</w:t>
      </w:r>
      <w:r w:rsidRPr="00F115E5">
        <w:t xml:space="preserve"> verilir. Ancak bu raporun güvenilir, geçerli ve mevzuata uygun şekilde düzenlenebilmesi için hem başvuru sürecinin doğru ilerlemesi hem de testi uygulayan personelin yetkin olması gerekir. Bu yazıda, </w:t>
      </w:r>
      <w:r w:rsidRPr="00F115E5">
        <w:rPr>
          <w:i/>
          <w:iCs/>
        </w:rPr>
        <w:t>psikoteknik raporu nasıl alınır</w:t>
      </w:r>
      <w:r w:rsidRPr="00F115E5">
        <w:t xml:space="preserve">, kimler almalıdır ve bu süreçte </w:t>
      </w:r>
      <w:r w:rsidRPr="00F115E5">
        <w:rPr>
          <w:b/>
          <w:bCs/>
        </w:rPr>
        <w:t>psikoteknik eğitim</w:t>
      </w:r>
      <w:r w:rsidRPr="00F115E5">
        <w:t xml:space="preserve"> neden hayati önem taşır, ayrıntılı şekilde ele alınmaktadır.</w:t>
      </w:r>
    </w:p>
    <w:p w14:paraId="5EA710C1" w14:textId="56DED3F5" w:rsidR="00F115E5" w:rsidRPr="00F115E5" w:rsidRDefault="00F115E5" w:rsidP="00F115E5"/>
    <w:p w14:paraId="4A3AA8E9" w14:textId="77777777" w:rsidR="00F115E5" w:rsidRPr="00F115E5" w:rsidRDefault="00F115E5" w:rsidP="00F115E5">
      <w:pPr>
        <w:rPr>
          <w:b/>
          <w:bCs/>
        </w:rPr>
      </w:pPr>
      <w:r w:rsidRPr="00F115E5">
        <w:rPr>
          <w:b/>
          <w:bCs/>
        </w:rPr>
        <w:t>Psikoteknik Raporu Nedir?</w:t>
      </w:r>
    </w:p>
    <w:p w14:paraId="476EC298" w14:textId="77777777" w:rsidR="00F115E5" w:rsidRPr="00F115E5" w:rsidRDefault="00F115E5" w:rsidP="00F115E5">
      <w:r w:rsidRPr="00F115E5">
        <w:rPr>
          <w:b/>
          <w:bCs/>
        </w:rPr>
        <w:t>Psikoteknik raporu</w:t>
      </w:r>
      <w:r w:rsidRPr="00F115E5">
        <w:t>, sürücünün dikkat, algı, muhakeme, motor-koordinasyon gibi bilişsel ve psikomotor becerilerinin ölçüldüğü bir test sisteminin sonucunda verilen resmi belgedir. 2918 sayılı Karayolları Trafik Kanunu ve ilgili yönetmelikler çerçevesinde zorunlu kılınan bu belge, sürücü adaylarının ya da profesyonel sürücülerin mesleki yeterliliğini ortaya koyar.</w:t>
      </w:r>
    </w:p>
    <w:p w14:paraId="7F2C13C9" w14:textId="3D763FA3" w:rsidR="00F115E5" w:rsidRPr="00F115E5" w:rsidRDefault="00F115E5" w:rsidP="00F115E5"/>
    <w:p w14:paraId="59000CAA" w14:textId="77777777" w:rsidR="00F115E5" w:rsidRPr="00F115E5" w:rsidRDefault="00F115E5" w:rsidP="00F115E5">
      <w:pPr>
        <w:rPr>
          <w:b/>
          <w:bCs/>
        </w:rPr>
      </w:pPr>
      <w:r w:rsidRPr="00F115E5">
        <w:rPr>
          <w:b/>
          <w:bCs/>
        </w:rPr>
        <w:t>Psikoteknik Raporu Kimler İçin Zorunludur?</w:t>
      </w:r>
    </w:p>
    <w:p w14:paraId="71F2BF54" w14:textId="77777777" w:rsidR="00F115E5" w:rsidRPr="00F115E5" w:rsidRDefault="00F115E5" w:rsidP="00F115E5">
      <w:pPr>
        <w:numPr>
          <w:ilvl w:val="0"/>
          <w:numId w:val="1"/>
        </w:numPr>
      </w:pPr>
      <w:r w:rsidRPr="00F115E5">
        <w:t>Şoförlük mesleğini icra edenler (otobüs, taksi, kamyon şoförleri vb.)</w:t>
      </w:r>
    </w:p>
    <w:p w14:paraId="08A2F719" w14:textId="77777777" w:rsidR="00F115E5" w:rsidRPr="00F115E5" w:rsidRDefault="00F115E5" w:rsidP="00F115E5">
      <w:pPr>
        <w:numPr>
          <w:ilvl w:val="0"/>
          <w:numId w:val="1"/>
        </w:numPr>
      </w:pPr>
      <w:r w:rsidRPr="00F115E5">
        <w:t>Sürücü belgesi geri alınan ve psikoteknik değerlendirme istenen kişiler</w:t>
      </w:r>
    </w:p>
    <w:p w14:paraId="6EEE3E0A" w14:textId="77777777" w:rsidR="00F115E5" w:rsidRPr="00F115E5" w:rsidRDefault="00F115E5" w:rsidP="00F115E5">
      <w:pPr>
        <w:numPr>
          <w:ilvl w:val="0"/>
          <w:numId w:val="1"/>
        </w:numPr>
      </w:pPr>
      <w:r w:rsidRPr="00F115E5">
        <w:t>SRC belgesi sahibi olup ticari taşıma yapan sürücüler</w:t>
      </w:r>
    </w:p>
    <w:p w14:paraId="44CEFC2B" w14:textId="77777777" w:rsidR="00F115E5" w:rsidRPr="00F115E5" w:rsidRDefault="00F115E5" w:rsidP="00F115E5">
      <w:pPr>
        <w:numPr>
          <w:ilvl w:val="0"/>
          <w:numId w:val="1"/>
        </w:numPr>
      </w:pPr>
      <w:r w:rsidRPr="00F115E5">
        <w:t>Şirket araçlarını profesyonel amaçla kullanan sürücüler</w:t>
      </w:r>
    </w:p>
    <w:p w14:paraId="53ACE53F" w14:textId="7C741DB0" w:rsidR="00F115E5" w:rsidRPr="00F115E5" w:rsidRDefault="00F115E5" w:rsidP="00F115E5"/>
    <w:p w14:paraId="2AE383BF" w14:textId="77777777" w:rsidR="00F115E5" w:rsidRPr="00F115E5" w:rsidRDefault="00F115E5" w:rsidP="00F115E5">
      <w:pPr>
        <w:rPr>
          <w:b/>
          <w:bCs/>
        </w:rPr>
      </w:pPr>
      <w:r w:rsidRPr="00F115E5">
        <w:rPr>
          <w:b/>
          <w:bCs/>
        </w:rPr>
        <w:t>Psikoteknik Raporu Nasıl Alınır?</w:t>
      </w:r>
    </w:p>
    <w:p w14:paraId="7541F267" w14:textId="77777777" w:rsidR="00F115E5" w:rsidRPr="00F115E5" w:rsidRDefault="00F115E5" w:rsidP="00F115E5">
      <w:r w:rsidRPr="00F115E5">
        <w:rPr>
          <w:b/>
          <w:bCs/>
        </w:rPr>
        <w:t>1. Yetkili Psikoteknik Merkezine Başvuru:</w:t>
      </w:r>
      <w:r w:rsidRPr="00F115E5">
        <w:br/>
        <w:t xml:space="preserve">Aday, Sağlık Bakanlığı tarafından ruhsatlandırılmış bir </w:t>
      </w:r>
      <w:r w:rsidRPr="00F115E5">
        <w:rPr>
          <w:b/>
          <w:bCs/>
        </w:rPr>
        <w:t>psikoteknik değerlendirme merkezine</w:t>
      </w:r>
      <w:r w:rsidRPr="00F115E5">
        <w:t xml:space="preserve"> şahsen başvurur.</w:t>
      </w:r>
    </w:p>
    <w:p w14:paraId="7DFD4636" w14:textId="77777777" w:rsidR="00F115E5" w:rsidRPr="00F115E5" w:rsidRDefault="00F115E5" w:rsidP="00F115E5">
      <w:r w:rsidRPr="00F115E5">
        <w:rPr>
          <w:b/>
          <w:bCs/>
        </w:rPr>
        <w:t>2. Bilgisayarlı Test Uygulaması:</w:t>
      </w:r>
      <w:r w:rsidRPr="00F115E5">
        <w:br/>
        <w:t xml:space="preserve">Sürücüye dikkat, tepki süresi, hafıza, görsel algı, koordinasyon gibi alanlarda testler uygulanır. Bu testler, </w:t>
      </w:r>
      <w:r w:rsidRPr="00F115E5">
        <w:rPr>
          <w:b/>
          <w:bCs/>
        </w:rPr>
        <w:t>psikoteknik eğitim</w:t>
      </w:r>
      <w:r w:rsidRPr="00F115E5">
        <w:t xml:space="preserve"> almış, yetkili bir uygulayıcı tarafından yürütülmelidir.</w:t>
      </w:r>
    </w:p>
    <w:p w14:paraId="787B7BED" w14:textId="77777777" w:rsidR="00F115E5" w:rsidRPr="00F115E5" w:rsidRDefault="00F115E5" w:rsidP="00F115E5">
      <w:r w:rsidRPr="00F115E5">
        <w:rPr>
          <w:b/>
          <w:bCs/>
        </w:rPr>
        <w:lastRenderedPageBreak/>
        <w:t>3. Psikolog ve Hekim Onayı:</w:t>
      </w:r>
      <w:r w:rsidRPr="00F115E5">
        <w:br/>
        <w:t xml:space="preserve">Test sonuçları, merkezde görevli psikolog tarafından analiz edilir ve sistem üzerinden ilgili hekime yönlendirilir. Onaylanan sonuç, </w:t>
      </w:r>
      <w:r w:rsidRPr="00F115E5">
        <w:rPr>
          <w:b/>
          <w:bCs/>
        </w:rPr>
        <w:t>psikoteknik raporu</w:t>
      </w:r>
      <w:r w:rsidRPr="00F115E5">
        <w:t xml:space="preserve"> olarak düzenlenir.</w:t>
      </w:r>
    </w:p>
    <w:p w14:paraId="344E2C1C" w14:textId="77777777" w:rsidR="00F115E5" w:rsidRPr="00F115E5" w:rsidRDefault="00F115E5" w:rsidP="00F115E5">
      <w:r w:rsidRPr="00F115E5">
        <w:rPr>
          <w:b/>
          <w:bCs/>
        </w:rPr>
        <w:t>4. Rapor Teslimi:</w:t>
      </w:r>
      <w:r w:rsidRPr="00F115E5">
        <w:br/>
        <w:t>Testi başarıyla tamamlayan kişiye, 5 yıl geçerli olacak şekilde psikoteknik raporu teslim edilir.</w:t>
      </w:r>
    </w:p>
    <w:p w14:paraId="35FEEF23" w14:textId="0DA3E21A" w:rsidR="00F115E5" w:rsidRPr="00F115E5" w:rsidRDefault="00F115E5" w:rsidP="00F115E5"/>
    <w:p w14:paraId="1028D7B3" w14:textId="77777777" w:rsidR="00F115E5" w:rsidRPr="00F115E5" w:rsidRDefault="00F115E5" w:rsidP="00F115E5">
      <w:pPr>
        <w:rPr>
          <w:b/>
          <w:bCs/>
        </w:rPr>
      </w:pPr>
      <w:r w:rsidRPr="00F115E5">
        <w:rPr>
          <w:b/>
          <w:bCs/>
        </w:rPr>
        <w:t>Psikoteknik Eğitim Bu Süreçte Neden Önemlidir?</w:t>
      </w:r>
    </w:p>
    <w:p w14:paraId="09E7BA88" w14:textId="77777777" w:rsidR="00F115E5" w:rsidRPr="00F115E5" w:rsidRDefault="00F115E5" w:rsidP="00F115E5">
      <w:r w:rsidRPr="00F115E5">
        <w:t xml:space="preserve">Psikoteknik testlerin doğru biçimde uygulanabilmesi için test uygulayıcısının mutlaka </w:t>
      </w:r>
      <w:r w:rsidRPr="00F115E5">
        <w:rPr>
          <w:b/>
          <w:bCs/>
        </w:rPr>
        <w:t>psikoteknik eğitim</w:t>
      </w:r>
      <w:r w:rsidRPr="00F115E5">
        <w:t xml:space="preserve"> almış olması gerekir. SPS Test Sistemleri gibi uzman kuruluşlar tarafından verilen </w:t>
      </w:r>
      <w:r w:rsidRPr="00F115E5">
        <w:rPr>
          <w:b/>
          <w:bCs/>
        </w:rPr>
        <w:t>psikoteknik eğitim</w:t>
      </w:r>
      <w:r w:rsidRPr="00F115E5">
        <w:t>, uygulayıcının hem teknik bilgiyi hem de mevzuat bilgisini kazanmasını sağlar.</w:t>
      </w:r>
    </w:p>
    <w:p w14:paraId="19EBB858" w14:textId="77777777" w:rsidR="00F115E5" w:rsidRPr="00F115E5" w:rsidRDefault="00F115E5" w:rsidP="00F115E5">
      <w:r w:rsidRPr="00F115E5">
        <w:rPr>
          <w:b/>
          <w:bCs/>
        </w:rPr>
        <w:t>Psikoteknik eğitim</w:t>
      </w:r>
      <w:r w:rsidRPr="00F115E5">
        <w:t xml:space="preserve"> almış bir uzman, adayla doğru iletişim kurar, test sürecini etik şekilde yönetir ve sonuçları yasal standartlara uygun olarak değerlendirir. Aksi halde alınan </w:t>
      </w:r>
      <w:r w:rsidRPr="00F115E5">
        <w:rPr>
          <w:b/>
          <w:bCs/>
        </w:rPr>
        <w:t>psikoteknik raporu</w:t>
      </w:r>
      <w:r w:rsidRPr="00F115E5">
        <w:t>, geçerliliğini yitirebilir veya denetimlerde sorun oluşturabilir.</w:t>
      </w:r>
    </w:p>
    <w:p w14:paraId="030BBFA5" w14:textId="6325A7FB" w:rsidR="00F115E5" w:rsidRPr="00F115E5" w:rsidRDefault="00F115E5" w:rsidP="00F115E5"/>
    <w:p w14:paraId="74C3CED7" w14:textId="77777777" w:rsidR="00F115E5" w:rsidRPr="00F115E5" w:rsidRDefault="00F115E5" w:rsidP="00F115E5">
      <w:pPr>
        <w:rPr>
          <w:b/>
          <w:bCs/>
        </w:rPr>
      </w:pPr>
      <w:r w:rsidRPr="00F115E5">
        <w:rPr>
          <w:b/>
          <w:bCs/>
        </w:rPr>
        <w:t>Sık Yapılan Hatalar ve Uyarılar</w:t>
      </w:r>
    </w:p>
    <w:p w14:paraId="16E30D44" w14:textId="77777777" w:rsidR="00F115E5" w:rsidRPr="00F115E5" w:rsidRDefault="00F115E5" w:rsidP="00F115E5">
      <w:pPr>
        <w:numPr>
          <w:ilvl w:val="0"/>
          <w:numId w:val="2"/>
        </w:numPr>
      </w:pPr>
      <w:r w:rsidRPr="00F115E5">
        <w:t xml:space="preserve">Ruhsatsız merkezlerden alınan </w:t>
      </w:r>
      <w:r w:rsidRPr="00F115E5">
        <w:rPr>
          <w:b/>
          <w:bCs/>
        </w:rPr>
        <w:t>psikoteknik raporu</w:t>
      </w:r>
      <w:r w:rsidRPr="00F115E5">
        <w:t xml:space="preserve"> geçersizdir.</w:t>
      </w:r>
    </w:p>
    <w:p w14:paraId="1F809730" w14:textId="77777777" w:rsidR="00F115E5" w:rsidRPr="00F115E5" w:rsidRDefault="00F115E5" w:rsidP="00F115E5">
      <w:pPr>
        <w:numPr>
          <w:ilvl w:val="0"/>
          <w:numId w:val="2"/>
        </w:numPr>
      </w:pPr>
      <w:r w:rsidRPr="00F115E5">
        <w:t xml:space="preserve">Test uygulayıcısının </w:t>
      </w:r>
      <w:r w:rsidRPr="00F115E5">
        <w:rPr>
          <w:b/>
          <w:bCs/>
        </w:rPr>
        <w:t>psikoteknik eğitim</w:t>
      </w:r>
      <w:r w:rsidRPr="00F115E5">
        <w:t xml:space="preserve"> almamış olması raporu riskli hâle getirir.</w:t>
      </w:r>
    </w:p>
    <w:p w14:paraId="2334C9BB" w14:textId="77777777" w:rsidR="00F115E5" w:rsidRPr="00F115E5" w:rsidRDefault="00F115E5" w:rsidP="00F115E5">
      <w:pPr>
        <w:numPr>
          <w:ilvl w:val="0"/>
          <w:numId w:val="2"/>
        </w:numPr>
      </w:pPr>
      <w:r w:rsidRPr="00F115E5">
        <w:t>Raporun e-Devlet'ten doğrulanabilir olması gerekir.</w:t>
      </w:r>
    </w:p>
    <w:p w14:paraId="3B2BD4BD" w14:textId="77777777" w:rsidR="00F115E5" w:rsidRDefault="00F115E5" w:rsidP="00F115E5">
      <w:pPr>
        <w:numPr>
          <w:ilvl w:val="0"/>
          <w:numId w:val="2"/>
        </w:numPr>
      </w:pPr>
      <w:r w:rsidRPr="00F115E5">
        <w:t>5 yıllık geçerlilik süresi dolduğunda yeniden başvuru yapılmalıdır.</w:t>
      </w:r>
    </w:p>
    <w:p w14:paraId="6B781497" w14:textId="1C378E77" w:rsidR="00382599" w:rsidRPr="00F115E5" w:rsidRDefault="00382599" w:rsidP="00F115E5">
      <w:pPr>
        <w:numPr>
          <w:ilvl w:val="0"/>
          <w:numId w:val="2"/>
        </w:numPr>
      </w:pPr>
      <w:r>
        <w:t>Psikoteknik değerlendirme raporundan sonra 45 gün içerisinde psikiyatri onayı alınmalıdır.</w:t>
      </w:r>
    </w:p>
    <w:p w14:paraId="1B8D2D48" w14:textId="36AA2C4A" w:rsidR="00F115E5" w:rsidRPr="00F115E5" w:rsidRDefault="00F115E5" w:rsidP="00F115E5"/>
    <w:p w14:paraId="120ED5BC" w14:textId="77777777" w:rsidR="00F115E5" w:rsidRPr="00F115E5" w:rsidRDefault="00F115E5" w:rsidP="00F115E5">
      <w:pPr>
        <w:rPr>
          <w:b/>
          <w:bCs/>
        </w:rPr>
      </w:pPr>
      <w:r w:rsidRPr="00F115E5">
        <w:rPr>
          <w:b/>
          <w:bCs/>
        </w:rPr>
        <w:t>Psikoteknik Raporu Alırken Dikkat Edilmesi Gerekenler</w:t>
      </w:r>
    </w:p>
    <w:p w14:paraId="5E2A5813" w14:textId="77777777" w:rsidR="00F115E5" w:rsidRPr="00F115E5" w:rsidRDefault="00F115E5" w:rsidP="00F115E5">
      <w:pPr>
        <w:numPr>
          <w:ilvl w:val="0"/>
          <w:numId w:val="3"/>
        </w:numPr>
      </w:pPr>
      <w:r w:rsidRPr="00F115E5">
        <w:t>Başvurduğunuz merkezin Sağlık Bakanlığı tarafından yetkilendirilmiş olması</w:t>
      </w:r>
    </w:p>
    <w:p w14:paraId="1981B562" w14:textId="77777777" w:rsidR="00F115E5" w:rsidRPr="00F115E5" w:rsidRDefault="00F115E5" w:rsidP="00F115E5">
      <w:pPr>
        <w:numPr>
          <w:ilvl w:val="0"/>
          <w:numId w:val="3"/>
        </w:numPr>
      </w:pPr>
      <w:r w:rsidRPr="00F115E5">
        <w:t xml:space="preserve">Testi uygulayan kişinin SPS Test Sistemleri gibi kurumlardan alınmış geçerli </w:t>
      </w:r>
      <w:r w:rsidRPr="00F115E5">
        <w:rPr>
          <w:b/>
          <w:bCs/>
        </w:rPr>
        <w:t>psikoteknik eğitim</w:t>
      </w:r>
      <w:r w:rsidRPr="00F115E5">
        <w:t xml:space="preserve"> belgesine sahip olması</w:t>
      </w:r>
    </w:p>
    <w:p w14:paraId="20183A55" w14:textId="77777777" w:rsidR="00F115E5" w:rsidRPr="00F115E5" w:rsidRDefault="00F115E5" w:rsidP="00F115E5">
      <w:pPr>
        <w:numPr>
          <w:ilvl w:val="0"/>
          <w:numId w:val="3"/>
        </w:numPr>
      </w:pPr>
      <w:r w:rsidRPr="00F115E5">
        <w:t>Raporun sistem üzerinden kayıt altına alınması ve doktor onaylı olması</w:t>
      </w:r>
    </w:p>
    <w:p w14:paraId="5C829E87" w14:textId="77777777" w:rsidR="00F115E5" w:rsidRDefault="00F115E5" w:rsidP="00F115E5">
      <w:pPr>
        <w:numPr>
          <w:ilvl w:val="0"/>
          <w:numId w:val="3"/>
        </w:numPr>
      </w:pPr>
      <w:r w:rsidRPr="00F115E5">
        <w:t>Teslim edilen raporun üzerinde ad, T.C. kimlik numarası ve test sonucu bilgilerinin açıkça yazılması</w:t>
      </w:r>
    </w:p>
    <w:p w14:paraId="1609EE12" w14:textId="7BE053AB" w:rsidR="0082274B" w:rsidRPr="00F115E5" w:rsidRDefault="0082274B" w:rsidP="00F115E5">
      <w:pPr>
        <w:numPr>
          <w:ilvl w:val="0"/>
          <w:numId w:val="3"/>
        </w:numPr>
      </w:pPr>
      <w:r>
        <w:lastRenderedPageBreak/>
        <w:t>Psikoteknik değerlendirme raporunu aldıktan sonra 45 gün içinde psikiyatri onayından geçilmesi gerekir yoksa rapor geçersiz sayılır</w:t>
      </w:r>
    </w:p>
    <w:p w14:paraId="1A087E1B" w14:textId="77777777" w:rsidR="00F115E5" w:rsidRPr="00F115E5" w:rsidRDefault="00000000" w:rsidP="00F115E5">
      <w:r>
        <w:pict w14:anchorId="045CAB12">
          <v:rect id="_x0000_i1031" style="width:0;height:1.5pt" o:hralign="center" o:hrstd="t" o:hr="t" fillcolor="#a0a0a0" stroked="f"/>
        </w:pict>
      </w:r>
    </w:p>
    <w:p w14:paraId="52DA9C36" w14:textId="77777777" w:rsidR="00F115E5" w:rsidRPr="00F115E5" w:rsidRDefault="00F115E5" w:rsidP="00F115E5">
      <w:pPr>
        <w:rPr>
          <w:b/>
          <w:bCs/>
        </w:rPr>
      </w:pPr>
      <w:r w:rsidRPr="00F115E5">
        <w:rPr>
          <w:b/>
          <w:bCs/>
        </w:rPr>
        <w:t>Sonuç</w:t>
      </w:r>
    </w:p>
    <w:p w14:paraId="27A7AB9F" w14:textId="77777777" w:rsidR="00F115E5" w:rsidRPr="00F115E5" w:rsidRDefault="00F115E5" w:rsidP="00F115E5">
      <w:r w:rsidRPr="00F115E5">
        <w:rPr>
          <w:b/>
          <w:bCs/>
        </w:rPr>
        <w:t>Psikoteknik raporu</w:t>
      </w:r>
      <w:r w:rsidRPr="00F115E5">
        <w:t xml:space="preserve">, yalnızca bir formalite değil; trafikte güvenliği sağlayan, sürücünün mesleki ve zihinsel yeterliliğini ortaya koyan bilimsel bir belgedir. Bu belgenin geçerli ve güvenilir olması, sürecin uzman kişilerce yürütülmesine bağlıdır. Bu nedenle </w:t>
      </w:r>
      <w:r w:rsidRPr="00F115E5">
        <w:rPr>
          <w:b/>
          <w:bCs/>
        </w:rPr>
        <w:t>psikoteknik eğitim</w:t>
      </w:r>
      <w:r w:rsidRPr="00F115E5">
        <w:t>, yalnızca bir mesleki gelişim değil, aynı zamanda kamu yararına bir zorunluluktur. Hem sürücüler hem de uygulayıcılar için doğru bilgi, yetki ve eğitim temelinde ilerlemek, tüm tarafların yararına olacaktır.</w:t>
      </w:r>
    </w:p>
    <w:p w14:paraId="666FAABB" w14:textId="77777777" w:rsidR="00F115E5" w:rsidRPr="00F115E5" w:rsidRDefault="00000000" w:rsidP="00F115E5">
      <w:r>
        <w:pict w14:anchorId="721B7833">
          <v:rect id="_x0000_i1032" style="width:0;height:1.5pt" o:hralign="center" o:hrstd="t" o:hr="t" fillcolor="#a0a0a0" stroked="f"/>
        </w:pict>
      </w:r>
    </w:p>
    <w:p w14:paraId="64F5BC12" w14:textId="77777777" w:rsidR="00F115E5" w:rsidRPr="00F115E5" w:rsidRDefault="00F115E5" w:rsidP="00F115E5">
      <w:pPr>
        <w:rPr>
          <w:b/>
          <w:bCs/>
        </w:rPr>
      </w:pPr>
      <w:r w:rsidRPr="00F115E5">
        <w:rPr>
          <w:b/>
          <w:bCs/>
        </w:rPr>
        <w:t>Anahtar Kelimeler</w:t>
      </w:r>
    </w:p>
    <w:p w14:paraId="423CED35" w14:textId="77777777" w:rsidR="00F115E5" w:rsidRDefault="00F115E5" w:rsidP="00F115E5">
      <w:r w:rsidRPr="00F115E5">
        <w:t>Psikoteknik raporu, psikoteknik eğitim, test uygulayıcı, trafik güvenliği, sürücü değerlendirme, psikoteknik merkez</w:t>
      </w:r>
    </w:p>
    <w:p w14:paraId="1A9AEF5B" w14:textId="77777777" w:rsidR="0082274B" w:rsidRDefault="0082274B" w:rsidP="00F115E5"/>
    <w:p w14:paraId="07415B03" w14:textId="77777777" w:rsidR="0082274B" w:rsidRDefault="0082274B"/>
    <w:p w14:paraId="3BB07A77" w14:textId="757469B4" w:rsidR="0082274B" w:rsidRDefault="0082274B">
      <w:pPr>
        <w:rPr>
          <w:color w:val="467886" w:themeColor="hyperlink"/>
          <w:u w:val="single"/>
        </w:rPr>
      </w:pPr>
      <w:hyperlink r:id="rId5" w:history="1">
        <w:r w:rsidRPr="0082274B">
          <w:rPr>
            <w:rStyle w:val="Kpr"/>
          </w:rPr>
          <w:t>web sayfamız için</w:t>
        </w:r>
        <w:r w:rsidRPr="0082274B">
          <w:rPr>
            <w:rStyle w:val="Kpr"/>
          </w:rPr>
          <w:t xml:space="preserve"> </w:t>
        </w:r>
        <w:r w:rsidRPr="0082274B">
          <w:rPr>
            <w:rStyle w:val="Kpr"/>
          </w:rPr>
          <w:t>tıklayınız.</w:t>
        </w:r>
      </w:hyperlink>
    </w:p>
    <w:p w14:paraId="68FD79CA" w14:textId="3F61D6DB" w:rsidR="0082274B" w:rsidRDefault="0082274B">
      <w:pPr>
        <w:rPr>
          <w:color w:val="467886" w:themeColor="hyperlink"/>
          <w:u w:val="single"/>
        </w:rPr>
      </w:pPr>
      <w:hyperlink r:id="rId6" w:history="1">
        <w:r w:rsidRPr="0082274B">
          <w:rPr>
            <w:rStyle w:val="Kpr"/>
          </w:rPr>
          <w:t>instagram hesabımız için tıklayınız.</w:t>
        </w:r>
      </w:hyperlink>
    </w:p>
    <w:p w14:paraId="6923D3E6" w14:textId="655D6550" w:rsidR="0082274B" w:rsidRDefault="0082274B">
      <w:pPr>
        <w:rPr>
          <w:color w:val="467886" w:themeColor="hyperlink"/>
          <w:u w:val="single"/>
        </w:rPr>
      </w:pPr>
      <w:hyperlink r:id="rId7" w:history="1">
        <w:r w:rsidRPr="0082274B">
          <w:rPr>
            <w:rStyle w:val="Kpr"/>
          </w:rPr>
          <w:t>facebook hesabımız için tıklayınız</w:t>
        </w:r>
      </w:hyperlink>
    </w:p>
    <w:p w14:paraId="0A625DA0" w14:textId="0D952F1D" w:rsidR="0082274B" w:rsidRDefault="0082274B">
      <w:pPr>
        <w:rPr>
          <w:color w:val="467886" w:themeColor="hyperlink"/>
          <w:u w:val="single"/>
        </w:rPr>
      </w:pPr>
      <w:hyperlink r:id="rId8" w:history="1">
        <w:r w:rsidRPr="0082274B">
          <w:rPr>
            <w:rStyle w:val="Kpr"/>
          </w:rPr>
          <w:t>Twitter hesabımız için tıklayınız.</w:t>
        </w:r>
      </w:hyperlink>
    </w:p>
    <w:p w14:paraId="5523BB8C" w14:textId="77777777" w:rsidR="0082274B" w:rsidRPr="0082274B" w:rsidRDefault="0082274B">
      <w:pPr>
        <w:rPr>
          <w:color w:val="467886" w:themeColor="hyperlink"/>
          <w:u w:val="single"/>
        </w:rPr>
      </w:pPr>
    </w:p>
    <w:sectPr w:rsidR="0082274B" w:rsidRPr="008227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03F61"/>
    <w:multiLevelType w:val="multilevel"/>
    <w:tmpl w:val="4B88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061F4E"/>
    <w:multiLevelType w:val="multilevel"/>
    <w:tmpl w:val="7030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922B2"/>
    <w:multiLevelType w:val="multilevel"/>
    <w:tmpl w:val="7F46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428673">
    <w:abstractNumId w:val="1"/>
  </w:num>
  <w:num w:numId="2" w16cid:durableId="1053432467">
    <w:abstractNumId w:val="2"/>
  </w:num>
  <w:num w:numId="3" w16cid:durableId="376664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E5"/>
    <w:rsid w:val="00065F9B"/>
    <w:rsid w:val="00382599"/>
    <w:rsid w:val="007E302C"/>
    <w:rsid w:val="0082274B"/>
    <w:rsid w:val="00F115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6050"/>
  <w15:chartTrackingRefBased/>
  <w15:docId w15:val="{DFD42A35-5662-423E-945D-6413C671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115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115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115E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115E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115E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115E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115E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115E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115E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15E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115E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115E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115E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115E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115E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115E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115E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115E5"/>
    <w:rPr>
      <w:rFonts w:eastAsiaTheme="majorEastAsia" w:cstheme="majorBidi"/>
      <w:color w:val="272727" w:themeColor="text1" w:themeTint="D8"/>
    </w:rPr>
  </w:style>
  <w:style w:type="paragraph" w:styleId="KonuBal">
    <w:name w:val="Title"/>
    <w:basedOn w:val="Normal"/>
    <w:next w:val="Normal"/>
    <w:link w:val="KonuBalChar"/>
    <w:uiPriority w:val="10"/>
    <w:qFormat/>
    <w:rsid w:val="00F11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115E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115E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115E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115E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115E5"/>
    <w:rPr>
      <w:i/>
      <w:iCs/>
      <w:color w:val="404040" w:themeColor="text1" w:themeTint="BF"/>
    </w:rPr>
  </w:style>
  <w:style w:type="paragraph" w:styleId="ListeParagraf">
    <w:name w:val="List Paragraph"/>
    <w:basedOn w:val="Normal"/>
    <w:uiPriority w:val="34"/>
    <w:qFormat/>
    <w:rsid w:val="00F115E5"/>
    <w:pPr>
      <w:ind w:left="720"/>
      <w:contextualSpacing/>
    </w:pPr>
  </w:style>
  <w:style w:type="character" w:styleId="GlVurgulama">
    <w:name w:val="Intense Emphasis"/>
    <w:basedOn w:val="VarsaylanParagrafYazTipi"/>
    <w:uiPriority w:val="21"/>
    <w:qFormat/>
    <w:rsid w:val="00F115E5"/>
    <w:rPr>
      <w:i/>
      <w:iCs/>
      <w:color w:val="0F4761" w:themeColor="accent1" w:themeShade="BF"/>
    </w:rPr>
  </w:style>
  <w:style w:type="paragraph" w:styleId="GlAlnt">
    <w:name w:val="Intense Quote"/>
    <w:basedOn w:val="Normal"/>
    <w:next w:val="Normal"/>
    <w:link w:val="GlAlntChar"/>
    <w:uiPriority w:val="30"/>
    <w:qFormat/>
    <w:rsid w:val="00F115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115E5"/>
    <w:rPr>
      <w:i/>
      <w:iCs/>
      <w:color w:val="0F4761" w:themeColor="accent1" w:themeShade="BF"/>
    </w:rPr>
  </w:style>
  <w:style w:type="character" w:styleId="GlBavuru">
    <w:name w:val="Intense Reference"/>
    <w:basedOn w:val="VarsaylanParagrafYazTipi"/>
    <w:uiPriority w:val="32"/>
    <w:qFormat/>
    <w:rsid w:val="00F115E5"/>
    <w:rPr>
      <w:b/>
      <w:bCs/>
      <w:smallCaps/>
      <w:color w:val="0F4761" w:themeColor="accent1" w:themeShade="BF"/>
      <w:spacing w:val="5"/>
    </w:rPr>
  </w:style>
  <w:style w:type="character" w:styleId="Kpr">
    <w:name w:val="Hyperlink"/>
    <w:basedOn w:val="VarsaylanParagrafYazTipi"/>
    <w:uiPriority w:val="99"/>
    <w:unhideWhenUsed/>
    <w:rsid w:val="0082274B"/>
    <w:rPr>
      <w:color w:val="467886" w:themeColor="hyperlink"/>
      <w:u w:val="single"/>
    </w:rPr>
  </w:style>
  <w:style w:type="character" w:styleId="zmlenmeyenBahsetme">
    <w:name w:val="Unresolved Mention"/>
    <w:basedOn w:val="VarsaylanParagrafYazTipi"/>
    <w:uiPriority w:val="99"/>
    <w:semiHidden/>
    <w:unhideWhenUsed/>
    <w:rsid w:val="0082274B"/>
    <w:rPr>
      <w:color w:val="605E5C"/>
      <w:shd w:val="clear" w:color="auto" w:fill="E1DFDD"/>
    </w:rPr>
  </w:style>
  <w:style w:type="character" w:styleId="zlenenKpr">
    <w:name w:val="FollowedHyperlink"/>
    <w:basedOn w:val="VarsaylanParagrafYazTipi"/>
    <w:uiPriority w:val="99"/>
    <w:semiHidden/>
    <w:unhideWhenUsed/>
    <w:rsid w:val="0082274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28146">
      <w:bodyDiv w:val="1"/>
      <w:marLeft w:val="0"/>
      <w:marRight w:val="0"/>
      <w:marTop w:val="0"/>
      <w:marBottom w:val="0"/>
      <w:divBdr>
        <w:top w:val="none" w:sz="0" w:space="0" w:color="auto"/>
        <w:left w:val="none" w:sz="0" w:space="0" w:color="auto"/>
        <w:bottom w:val="none" w:sz="0" w:space="0" w:color="auto"/>
        <w:right w:val="none" w:sz="0" w:space="0" w:color="auto"/>
      </w:divBdr>
    </w:div>
    <w:div w:id="195751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spstestsistemi?s=11" TargetMode="External"/><Relationship Id="rId3" Type="http://schemas.openxmlformats.org/officeDocument/2006/relationships/settings" Target="settings.xml"/><Relationship Id="rId7" Type="http://schemas.openxmlformats.org/officeDocument/2006/relationships/hyperlink" Target="https://www.facebook.com/share/193LwzHGc8/?mibextid=wwXI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sps_test_sistemleri?igsh=NDhrbmNkYWc0dDI=" TargetMode="External"/><Relationship Id="rId5" Type="http://schemas.openxmlformats.org/officeDocument/2006/relationships/hyperlink" Target="https://spspsikoteknik.com.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691</Words>
  <Characters>3940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KÖKER</dc:creator>
  <cp:keywords/>
  <dc:description/>
  <cp:lastModifiedBy>MERVE KÖKER</cp:lastModifiedBy>
  <cp:revision>2</cp:revision>
  <dcterms:created xsi:type="dcterms:W3CDTF">2025-06-02T14:37:00Z</dcterms:created>
  <dcterms:modified xsi:type="dcterms:W3CDTF">2025-06-02T15:03:00Z</dcterms:modified>
</cp:coreProperties>
</file>